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72" w:rsidRPr="007B0C72" w:rsidRDefault="007B0C72" w:rsidP="007B0C72">
      <w:pPr>
        <w:shd w:val="clear" w:color="auto" w:fill="FFFFFF"/>
        <w:spacing w:before="120" w:after="12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7B0C72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Развитие ребенка от 6 до 7 лет</w:t>
      </w:r>
    </w:p>
    <w:p w:rsidR="007B0C72" w:rsidRPr="007B0C72" w:rsidRDefault="007B0C72" w:rsidP="007B0C72">
      <w:pPr>
        <w:shd w:val="clear" w:color="auto" w:fill="FFFFFF"/>
        <w:spacing w:before="120" w:after="12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hyperlink r:id="rId7" w:history="1">
        <w:r w:rsidRPr="007B0C72">
          <w:rPr>
            <w:rFonts w:ascii="Georgia" w:eastAsia="Times New Roman" w:hAnsi="Georgia" w:cs="Times New Roman"/>
            <w:b/>
            <w:bCs/>
            <w:color w:val="3082BF"/>
            <w:kern w:val="36"/>
            <w:sz w:val="34"/>
            <w:u w:val="single"/>
            <w:lang w:eastAsia="ru-RU"/>
          </w:rPr>
          <w:t>Тест Керна-Ирасека</w:t>
        </w:r>
      </w:hyperlink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Этот тест позволяет достаточно быстро определить, насколько у ребенка сформированы функции, необходимые для школы: речь, умственное развитие, умение выполнять учебную задачу, навыки изобразительной деятельности. Особенности выполнения заданий теста позволяют выявить уровень волевой организации ребенка, так как ему придется выполнять малопривлекательную работу в течение необходимого времени. Когда ребенок воспроизводит письменные буквы и геометрические фигуры (для детей дошкольного возраста это исключительно абстрактные формы), выявляется, достиг ли он такого уровня психического развития, чтобы понять принцип задания, «подражать образцу» и «усвоить образец». Задания теста также дают представления о развитии мелких мышц кисти и выраженности тонкой двигательной координации, столь необходимых для становления навыков письма и совершенствования рисунка.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Тест состоит из трех заданий: рисование фигуры по представлению, графическое копирование написанной фразы и точек в определенном пространственном положении. Время на выполнение каждого задания не ограничено, не торопите ребенка, пусть он покажет все, на что способен.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При выполнении данного теста помощь оказывать запрещается.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Если ребенок не может высидеть выполнение всех заданий, за время выполнения теста встает, убегает, машет руками и т.п., это может говорить о незрелости эмоционально-волевой сферы.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Задание 1.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«Нарисуй какого-нибудь дядю так, как ты умеешь». Никаких дополнительных уточнений делать не надо. Помощь или исправление ошибок недопустимы.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Результат.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1 балл – у нарисованной фигуры есть голова, туловище, конечности. Голову с туловищем соединяет шея (она должна быть не больше, чем туловище). На голове должны быть волосы (возможно, шляпа или шапка), уши. На лице – глаза, нос, рот. Верхние конечности должны заканчиваться кистью с пятью пальцами. Должны присутствовать детали мужской одежды.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2 балла – выполнение всех требований, как при оценке 1 балл. Возможно отсутствие трех деталей – шея, волосы, один палец руки, - но не должна отсутствовать какая-либо часть лица.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3 балла – у фигуры на рисунке есть голова, туловище, руки, ноги, которые нарисованы двумя линиями. Отсутствуют шея, уши, волосы, одежда, пальцы на руках, ступни ног.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4 балла – примитивный рисунок головы с конечностями. Каждая конечность (достаточно лишь одной пары) изображена одной линией.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5 баллов – отсутствует ясное изображение туловища, рук и ног. Каракули.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 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Задание 2.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Когда рисунок закончен, попросите, чтобы ребенок перевернул лист, на обратной стороне которого написан образец фразы.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«Посмотри, что здесь написано. Ты еще писать не умеешь. Представь, что это рисунок, и попробуй скопировать его как можно точнее».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noProof/>
          <w:color w:val="000000"/>
          <w:sz w:val="15"/>
          <w:szCs w:val="15"/>
        </w:rPr>
        <w:drawing>
          <wp:inline distT="0" distB="0" distL="0" distR="0">
            <wp:extent cx="948690" cy="286385"/>
            <wp:effectExtent l="19050" t="0" r="3810" b="0"/>
            <wp:docPr id="1" name="Рисунок 1" descr="тестирование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ирование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Если ребенок умеет писать буквы, то для выполнения данного задания напишите предложение латинскими буквами.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noProof/>
          <w:color w:val="000000"/>
          <w:sz w:val="15"/>
          <w:szCs w:val="15"/>
        </w:rPr>
        <w:drawing>
          <wp:inline distT="0" distB="0" distL="0" distR="0">
            <wp:extent cx="948690" cy="280035"/>
            <wp:effectExtent l="19050" t="0" r="3810" b="0"/>
            <wp:docPr id="2" name="Рисунок 2" descr="тестирован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ирован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Результат.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1 балл – срисованную ребенком фразу можно прочитать. Буквы больше образца не более чем в два раза и образуют три слова. Строка отклонена от прямой линии не более чем на 30 градусов.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2 балла – предложение можно прочитать. Буквы по величине близки к образцу, стройность букв необязательна.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3 балла – буквы должны быть разделены не менее чем на две группы. Можно прочитать хотя бы четыре буквы.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4 балла – с образцом схожи хотя бы две буквы. Вся группа букв хотя бы отдаленно напоминает письмо.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5 баллов – каракули.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 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 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Задание 3.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"Здесь нарисованы точки. Попробуй сам также нарисовать их на листочке".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1426210" cy="1153160"/>
            <wp:effectExtent l="19050" t="0" r="2540" b="0"/>
            <wp:docPr id="3" name="Рисунок 3" descr="тест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иров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Результат.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1 балл – точное воспроизведение образца. Нарисованы точки, а не кружки. Соблюдена симметрия фигуры по горизонтали и вертикали. Может быть любое уменьшение фигур, увеличение возможно не более чем вдвое.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2 балла – возможно незначительное нарушение симметрии: одна точка может выходить за рамки столбца или строки. Допустимо изображение кружков вместо точек.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3 балла – группа точек отдаленно напоминает образец. Возможно нарушение симметрии всей фигуры. Сохраняется подобие пятиугольника, перевернутого вверх или вниз вершиной. Возможно меньшее или большее количество точек.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4 балла – точки расположены кучно, их группа может напоминать любую геометрическую фигуру. Величина и количество точек несущественны. Другие изображения, например, линии, недопустимы.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5 баллов – каракули.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 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Сумма результатов выполнения отдельных заданий является общим результатом исследования по этому тесту.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Ребенок, получивший за выполнение всех заданий от 3 до 5 баллов, оценивается по уровню психомоторного развития как зрелый, то есть готовый к школе.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6-7 баллов – средний уровень готовности к школе, так называемый «зреющий». В этом случае можно говорить о благоприятном прогнозе.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8-9 баллов – уровень готовности к школе ниже среднего. Этот ребенок нуждается в дополнительных занятиях.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Ребенок, получивший 10 и более баллов, оценивается как незрелый по психомоторному развитию.</w:t>
      </w:r>
    </w:p>
    <w:p w:rsidR="007B0C72" w:rsidRDefault="007B0C72" w:rsidP="007B0C72">
      <w:pPr>
        <w:pStyle w:val="a3"/>
        <w:shd w:val="clear" w:color="auto" w:fill="FFFFFF"/>
        <w:spacing w:before="120" w:beforeAutospacing="0" w:after="120" w:afterAutospacing="0" w:line="201" w:lineRule="atLeast"/>
        <w:rPr>
          <w:rFonts w:ascii="Georgia" w:hAnsi="Georgia"/>
          <w:color w:val="000000"/>
          <w:sz w:val="15"/>
          <w:szCs w:val="15"/>
        </w:rPr>
      </w:pP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Ориентационный тест школьной зрелости Керна-Йерасека, являющийся модификацией теста А. Керна, состоит из 3-х заданий.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u w:val="single"/>
          <w:lang w:eastAsia="ru-RU"/>
        </w:rPr>
        <w:t>Первое задание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– рисование мужской фигуры по памяти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,</w:t>
      </w:r>
      <w:r w:rsidRPr="007B0C72">
        <w:rPr>
          <w:rFonts w:ascii="Verdana" w:eastAsia="Times New Roman" w:hAnsi="Verdana" w:cs="Times New Roman"/>
          <w:b/>
          <w:bCs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u w:val="single"/>
          <w:lang w:eastAsia="ru-RU"/>
        </w:rPr>
        <w:t>второе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– срисовывание письменных букв,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u w:val="single"/>
          <w:lang w:eastAsia="ru-RU"/>
        </w:rPr>
        <w:t>третье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– срисовывание группы точек. Результат каждого задания оценивается по пятибалльной системе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(1высший балл; 5низший балл)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, а затем вычисляется суммарный итог по 3 –м заданиям.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Развитие детей, получившим в сумме по 3-м заданиям: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- от 3-х до 6-ти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баллов, рассматриваются как выше среднего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- от7-и до 11-ти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баллов, как средний уровень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- от12-ти до 15-ти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баллов – ниже нормы.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Детей, получивших 12 - 15 баллов, необходимо углублённо обследовать, т. к. среди них могут быть умственно отсталые. Все три задания графического теста направлены на определение развития тонкой моторики руки и координации зрения и движений руки. Эти умения необходимы в школе для овладения письмом. Кроме того, тест позволяет определить в общих чертах интеллектуальное развитие ребёнка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(рисунок мужской фигуры по памяти)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. Задание « срисовывание письменных букв» и «срисовывание группы точек»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Выявляют умение ребёнка подражать образцу – умение, необходимое в школьном обучении. Эти задания также позволяют определить, может ли ребёнок сосредоточенно, не отвлекаясь работать некоторое время над не очень привлекательным для него заданием.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Я. Йиерасек провёл исследование по установлению связи между успешностью выполнения теста школьной зрелости и успешностью в дальнейшем обучении. Оказалось, что дети, хорошо справляющиеся с тестом, как правило, хорошо учатся в школе, но дети, плохо справляющиеся с тестом, в школе могут хорошо успевать. Поэтому Йерасек подчёркивает, что результат тестового испытания можно рассматривать как основание для заключения о школьной зрелости и нельзя интерпретировать как школьную незрелость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(например, бывают случаи, когда способные дети схематично рисуют человека, что существенно отражается на полученном им суммарном балле)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. Автор теста отмечает также ограниченность методики в связи с не использованием невербальных субтестов, позволяющих сделать заключение о развитии логического мышления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(тест школьной зрелости в основном позволяет судить о развитии сенсомоторики)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Тест Керна – Йиерасека может применяется как в группе, так и индивидуально.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Инструкция по применению теста: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Ребёнку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(группе детей)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предлагают бланк теста. На первой стороне бланка должны содержаться данные о ребёнке и оставлено свободное место для рисования мужской фигуры, на обороте в верхней левой части помещён образец письменных букв, а в нижней части - образец группы точек. Правая часть этой стороны листа оставлена свободной для воспроизведения образцов ребёнком. В качестве бланка может служить лист машинописной бумаги, ориентированный так, чтобы нижняя часть его оказалась длинней боковой. Карандаш перед испытуемым кладут так, чтобы он был на одинаковом расстоянии от обеих рук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(в случае, если ребёнок окажется левшой, экспериментатор должен сделать соответствующую запись в протоколе)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. Бланк кладётся перед ребёнком чистой стороной.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Инструкция к заданию №1: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lastRenderedPageBreak/>
        <w:t>«Здесь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(показывают каждому ребёнку)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нарисуй какого-нибудь мужчину. Так как сможешь». Больше никаких пояснений, помощи или привлечения внимания к ошибкам и недостаткам рисунка не допускается. Если дети всё же начнут расспрашивать, как рисовать, экспериментатор всё равно должен ограничиться одной фразой: «Рисуй так, как сможешь». Если ребёнок не приступает к рисованию, то следует подойти к нему и подбодрить, например, сказать: «Рисуй, у тебя всё получится». Иногда ребята задают вопрос, нельзя ли вместо мужчины нарисовать женщину, в этом случае надо ответить, что все рисуют мужчину и им тоже надо рисовать мужчину. Если ребёнок уже начал рисовать женщину, то следует разрешить дорисовать её, а затем попросить, чтобы он нарисовал рядом ещё и мужчину. Следует иметь в виду, что бывают случаи, когда ребёнок категорически отказывается рисовать мужчину. Опыт показывает, что такой отказ может быть связан с неблагополучием в семье ребёнка, когда отца либо вообще нет в семье, либо он есть, но от него исходит какая-либо угроза. По окончании рисования фигуры человека детям говорят, чтобы они перевернули лист бумаги на другую сторону.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Инструкция к заданию №2: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«Посмотри, здесь что-то написано. Ты ещё не умеешь писать, но попробуй, может быть, у тебя получится точно так же. Хорошенько посмотри, как это написано, и вот здесь, рядом, на свободном месте напиши так же». Предлагается скопировать фразу: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«Я ем суп»,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написанную письменными буквами. Если какой-нибудь ребёнок неудачно угадает длину фразы и одно слово не поместиться в строчке, следует обратить внимание на то, что можно написать это слово выше или ниже. Следует иметь в виду, что встречаются дети, которые уже умеют читать письменный текст, и тогда они, прочитав, предложенную им фразу, пишут её печатными буквами. В этом случае необходимо иметь образец иностранных слов, также написанных письменными буквами.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Инструкция к заданию №3: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«Посмотри, здесь нарисованы точки</w:t>
      </w:r>
    </w:p>
    <w:p w:rsidR="007B0C72" w:rsidRPr="007B0C72" w:rsidRDefault="007B0C72" w:rsidP="007B0C72">
      <w:pPr>
        <w:spacing w:after="0" w:line="193" w:lineRule="atLeast"/>
        <w:ind w:left="430" w:right="430"/>
        <w:rPr>
          <w:rFonts w:ascii="Arial" w:eastAsia="Times New Roman" w:hAnsi="Arial" w:cs="Arial"/>
          <w:color w:val="464646"/>
          <w:sz w:val="13"/>
          <w:szCs w:val="13"/>
          <w:lang w:eastAsia="ru-RU"/>
        </w:rPr>
      </w:pPr>
      <w:r w:rsidRPr="007B0C72">
        <w:rPr>
          <w:rFonts w:ascii="Arial" w:eastAsia="Times New Roman" w:hAnsi="Arial" w:cs="Arial"/>
          <w:color w:val="464646"/>
          <w:sz w:val="13"/>
          <w:szCs w:val="13"/>
          <w:lang w:eastAsia="ru-RU"/>
        </w:rPr>
        <w:t>* * *</w:t>
      </w:r>
    </w:p>
    <w:p w:rsidR="007B0C72" w:rsidRPr="007B0C72" w:rsidRDefault="007B0C72" w:rsidP="007B0C72">
      <w:pPr>
        <w:spacing w:after="0" w:line="193" w:lineRule="atLeast"/>
        <w:ind w:left="430" w:right="430"/>
        <w:rPr>
          <w:rFonts w:ascii="Arial" w:eastAsia="Times New Roman" w:hAnsi="Arial" w:cs="Arial"/>
          <w:color w:val="464646"/>
          <w:sz w:val="13"/>
          <w:szCs w:val="13"/>
          <w:lang w:eastAsia="ru-RU"/>
        </w:rPr>
      </w:pPr>
      <w:r w:rsidRPr="007B0C72">
        <w:rPr>
          <w:rFonts w:ascii="Arial" w:eastAsia="Times New Roman" w:hAnsi="Arial" w:cs="Arial"/>
          <w:color w:val="464646"/>
          <w:sz w:val="13"/>
          <w:szCs w:val="13"/>
          <w:lang w:eastAsia="ru-RU"/>
        </w:rPr>
        <w:t>* * *</w:t>
      </w:r>
    </w:p>
    <w:p w:rsidR="007B0C72" w:rsidRPr="007B0C72" w:rsidRDefault="007B0C72" w:rsidP="007B0C72">
      <w:pPr>
        <w:spacing w:after="0" w:line="193" w:lineRule="atLeast"/>
        <w:ind w:left="430" w:right="430"/>
        <w:rPr>
          <w:rFonts w:ascii="Arial" w:eastAsia="Times New Roman" w:hAnsi="Arial" w:cs="Arial"/>
          <w:color w:val="464646"/>
          <w:sz w:val="13"/>
          <w:szCs w:val="13"/>
          <w:lang w:eastAsia="ru-RU"/>
        </w:rPr>
      </w:pPr>
      <w:r w:rsidRPr="007B0C72">
        <w:rPr>
          <w:rFonts w:ascii="Arial" w:eastAsia="Times New Roman" w:hAnsi="Arial" w:cs="Arial"/>
          <w:color w:val="464646"/>
          <w:sz w:val="13"/>
          <w:szCs w:val="13"/>
          <w:lang w:eastAsia="ru-RU"/>
        </w:rPr>
        <w:t>* * *</w:t>
      </w:r>
    </w:p>
    <w:p w:rsidR="007B0C72" w:rsidRPr="007B0C72" w:rsidRDefault="007B0C72" w:rsidP="007B0C72">
      <w:pPr>
        <w:spacing w:after="0" w:line="193" w:lineRule="atLeast"/>
        <w:ind w:left="430" w:right="430"/>
        <w:rPr>
          <w:rFonts w:ascii="Arial" w:eastAsia="Times New Roman" w:hAnsi="Arial" w:cs="Arial"/>
          <w:color w:val="464646"/>
          <w:sz w:val="13"/>
          <w:szCs w:val="13"/>
          <w:lang w:eastAsia="ru-RU"/>
        </w:rPr>
      </w:pPr>
      <w:r w:rsidRPr="007B0C72">
        <w:rPr>
          <w:rFonts w:ascii="Arial" w:eastAsia="Times New Roman" w:hAnsi="Arial" w:cs="Arial"/>
          <w:color w:val="464646"/>
          <w:sz w:val="13"/>
          <w:szCs w:val="13"/>
          <w:lang w:eastAsia="ru-RU"/>
        </w:rPr>
        <w:t>  *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Попробуй вот здесь, рядом, нарисовать точно так же».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При этом нужно показать, где ребёнок должен рисовать, поскольку следует считаться с возможным ослаблением концентрации внимания у некоторых детей. Во время выполнения ребятами заданий необходимо следить за ними, делая при этом краткие записи об их действиях. В первую очередь обращают внимание на то, какой рукой рисует будущий школьник – правой или левой, перекладывает ли он во время рисования карандаш из одной руки в другую. Отмечают также, вертится ли ребёнок слишком много, роняет ли карандаш и ищет его под столом, начал ли рисовать, несмотря на указания, в другом месте или вообще обводит контур образца, желает ли убедиться в том, что рисует красиво и т. д.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ОЦЕНКА РЕЗУЛЬТАТОВ ТЕСТА: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Задание №1 – рисование мужской фигуры.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1 балл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выставляется при выполнении следующих условий: нарисованная фигура должна иметь голову, туловище, конечности. Голова с туловищем соединена с шеей и не должна быть больше туловища. На голове есть волосы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(возможно, они закрыты шапкой или кепкой)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и уши, на лице – глаза, нос, рот, руки заканчиваются пятипалой кистью. Ноги внизу отогнуты. Фигура имеет мужскую одежду и нарисована так называемым синтетическим способом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(контурным)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, заключающимся в том, что вся фигура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(голова, шея, туловище, руки, ноги)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рисуются сразу как единое целое, а не составляется из отдельных законченных частей. При таком способе рисования всю фигуру можно обвести одним контуром, не отрывая карандаша от бумаги. На рисунке видно, что руки и ноги как бы «растут» из туловища, а не прикреплены к нему. В отличие от синтетического более примитивный аналитический способ рисования предполагает изображение отдельно каждой из составляющих частей фигуры. Так, например, сначала рисуется туловище, а затем к нему прикрепляются руки и ноги.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2 балла.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Выполнение всех требований на единицу, кроме синтетического способа рисования. Три отсутствующие детали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(шея, волосы, один палец руки, но не часть лица)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можно не учитывать, если фигура нарисована синтетическим способом.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3 балла.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Фигура должна иметь голову, туловище, конечности. Руки и ноги нарисованы двумя линиями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(объёмные)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. Допускается отсутствие шеи, волос, ушей, одежды, пальцев и ступней.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4 балла.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Примитивный рисунок головы с туловищем. Конечности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(достаточно одной пары)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нарисованы одной линией каждая.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5 баллов.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Отсутствует чёткое изображение туловища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(«головоножка» или преобладание «головоножки»)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или обеих пар конечностей. Каракули.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Задание №2 – копирование слов, написанных письменными буквами.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1 балл.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Хорошо и полностью разборчиво скопирован написанный образец.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Буквы превышают размер букв образца не более чем в два раза. Первая буква по высоте явно соответствует прописной букве. Буквы чётко связаны в три слова. Скопированная фраза отклоняется от горизонтальной линии не более чем на 30 градусов.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2 балла.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Всё ещё разборчиво скопирован образец. Размер букв и соблюдение горизонтальной линии не учитываются.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3 балла.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Явная разбивка надписи минимум на две части. Можно понять хотя бы четыре буквы образца.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4 балла.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С образцом совпадают хотя бы две буквы. Воспризведённый образец всё ещё создаёт строку надписи.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5 баллов.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Каракули.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Задание №3 – срисовывание группы точек.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1 балл.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Почти совершенное копирование образца. Допускается незначительное отклонение одной точки от строки или колонки. Уменьшение образца допустимо, а увеличение не должно быть более чем вдвое. Рисунок должен быть параллелен образцу.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2 балла.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Число и расположение точек должно соответствовать образцу. Можно не учитывать отклонение не более трёх точек на половину ширины зазора между строкой и колонкой.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3 балла.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Рисунок в целом соответствуют образцу, не превышая его по ширине и высоте более чем вдвое. Число точек может не соответствовать образцу, но их не должно быть больше 20 и меньше 7. Допускается любой поворот, даже на 180 градусов.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4 балла.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Контур рисунка не соответствует образцу, но всё же состоит из точек. Размеры образца и количество точек не учитываются. Иные формы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(например, линии)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не допускаются.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5 баллов.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Каракули.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lastRenderedPageBreak/>
        <w:t>Работа с вербальным субтестом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Для работы с вербальным субтестом в бланке ответов предназначена четвёртая страница. Экспериментатор должен полностью протоколировать ответ ребёнка на каждый вопрос субтеста.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Инструкция к вербальному субтесту: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«Сейчас я буду задавать тебе вопросы о самых различных вещах, с которыми ты, конечно, знаком, и поэтому сможешь мне о них рассказать. Слушай вопрос первый. »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Субтест проводится индивидуально. Каждый вопрос зачитываются только один раз. Экспериментатору необходимо следить за своей речью, она должна быть доброжелательной и чёткой, чтобы исключить непонимание ребёнком вопроса. Нельзя допускать наводящих вопросов, исправлять, если ребёнок отвечает неправильно, дополнительно побуждать к более полному ответу. Необходимые исключения из этого требования специально оговорены в ключе к тесту.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u w:val="single"/>
          <w:lang w:eastAsia="ru-RU"/>
        </w:rPr>
        <w:t>Вербальный субтест.</w:t>
      </w:r>
    </w:p>
    <w:p w:rsidR="007B0C72" w:rsidRPr="007B0C72" w:rsidRDefault="007B0C72" w:rsidP="007B0C72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Какое животное больше – лошадь или собака?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Лошадь = 0 баллов.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-5 баллов.</w:t>
      </w:r>
    </w:p>
    <w:p w:rsidR="007B0C72" w:rsidRPr="007B0C72" w:rsidRDefault="007B0C72" w:rsidP="007B0C72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Утром мы завтракаем, а днём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Обедаем. Мы едим суп, мясо = 0 баллов.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Ужинаем, спим, другие ошибочные ответы = -3 балла.</w:t>
      </w:r>
    </w:p>
    <w:p w:rsidR="007B0C72" w:rsidRPr="007B0C72" w:rsidRDefault="007B0C72" w:rsidP="007B0C72">
      <w:pPr>
        <w:numPr>
          <w:ilvl w:val="0"/>
          <w:numId w:val="3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Днём светло, а ночью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Темно = 0 баллов.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-4 балла.</w:t>
      </w:r>
    </w:p>
    <w:p w:rsidR="007B0C72" w:rsidRPr="007B0C72" w:rsidRDefault="007B0C72" w:rsidP="007B0C72">
      <w:pPr>
        <w:numPr>
          <w:ilvl w:val="0"/>
          <w:numId w:val="4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Небо голубое, а трава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Зелёная = 0 баллов.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-4 балла.</w:t>
      </w:r>
    </w:p>
    <w:p w:rsidR="007B0C72" w:rsidRPr="007B0C72" w:rsidRDefault="007B0C72" w:rsidP="007B0C72">
      <w:pPr>
        <w:numPr>
          <w:ilvl w:val="0"/>
          <w:numId w:val="5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Черешни, груши, сливы, яблоки это что?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Фрукты = 1 балл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-1 балл.</w:t>
      </w:r>
    </w:p>
    <w:p w:rsidR="007B0C72" w:rsidRPr="007B0C72" w:rsidRDefault="007B0C72" w:rsidP="007B0C72">
      <w:pPr>
        <w:numPr>
          <w:ilvl w:val="0"/>
          <w:numId w:val="6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Почему раньше, чем пройдёт поезд, опускается шлагбаум?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Чтобы поезд не столкнулся с автомобилем. Чтобы никто не попал под поезд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(и т. д. )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0 баллов.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-1 балл.</w:t>
      </w:r>
    </w:p>
    <w:p w:rsidR="007B0C72" w:rsidRPr="007B0C72" w:rsidRDefault="007B0C72" w:rsidP="007B0C72">
      <w:pPr>
        <w:numPr>
          <w:ilvl w:val="0"/>
          <w:numId w:val="7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Что такое Москва, Ростов, Киев?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Города = 1 балл.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Станции = 0 баллов.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-1 балл.</w:t>
      </w:r>
    </w:p>
    <w:p w:rsidR="007B0C72" w:rsidRPr="007B0C72" w:rsidRDefault="007B0C72" w:rsidP="007B0C72">
      <w:pPr>
        <w:numPr>
          <w:ilvl w:val="0"/>
          <w:numId w:val="8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Который час показывают часы?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Правильно показано = 4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Показаны только четверть, целый час, четверть и час, правильно = 3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 знает часов = 0 баллов.</w:t>
      </w:r>
    </w:p>
    <w:p w:rsidR="007B0C72" w:rsidRPr="007B0C72" w:rsidRDefault="007B0C72" w:rsidP="007B0C72">
      <w:pPr>
        <w:numPr>
          <w:ilvl w:val="0"/>
          <w:numId w:val="9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Маленькая корова – это телёнок, маленькая собака – это, маленькая овечка – это 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Щенок, ягнёнок = 4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Только один ответ из двух = 0 баллов.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-1 балл.</w:t>
      </w:r>
    </w:p>
    <w:p w:rsidR="007B0C72" w:rsidRPr="007B0C72" w:rsidRDefault="007B0C72" w:rsidP="007B0C72">
      <w:pPr>
        <w:numPr>
          <w:ilvl w:val="0"/>
          <w:numId w:val="10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Собака больше похожа на курицу или на кошку? Чем похожа, что у них общего?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На кошку, потому что у неё тоже 4 ноги, шерсть, когти, хвост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(достаточно одного подобия)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0 баллов.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На кошку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(без приведения знаков подобия)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-1 балл.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На курицу = -3 балла.</w:t>
      </w:r>
    </w:p>
    <w:p w:rsidR="007B0C72" w:rsidRPr="007B0C72" w:rsidRDefault="007B0C72" w:rsidP="007B0C72">
      <w:pPr>
        <w:numPr>
          <w:ilvl w:val="0"/>
          <w:numId w:val="11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lastRenderedPageBreak/>
        <w:t>Почему во всех автомобилях тормоза?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Две причины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(тормозить с горы, остановиться на повороте; остановить в случае опасности столкновения, вообще остановиться после окончания езды)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1 балл.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- 1 причина = 0 баллов.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(пример: он не ехал бы без тормозов)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-1 балл.</w:t>
      </w:r>
    </w:p>
    <w:p w:rsidR="007B0C72" w:rsidRPr="007B0C72" w:rsidRDefault="007B0C72" w:rsidP="007B0C72">
      <w:pPr>
        <w:numPr>
          <w:ilvl w:val="0"/>
          <w:numId w:val="12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Чем похожи друг на друга молоток и топор?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Два общих признака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(они из дерева и железа, у них рукоятки, это инструменты, ими можно забивать гвозди)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3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- 1 подобие = 2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0 баллов.</w:t>
      </w:r>
    </w:p>
    <w:p w:rsidR="007B0C72" w:rsidRPr="007B0C72" w:rsidRDefault="007B0C72" w:rsidP="007B0C72">
      <w:pPr>
        <w:numPr>
          <w:ilvl w:val="0"/>
          <w:numId w:val="13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Чем похожи друг на друга белка и кошка?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Определение, что это животные или приведение двух общих признаков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(у них по 4 лапы, хвост, шерсть, умеют лазать по деревьям)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3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Одно подобие = 2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0 баллов.</w:t>
      </w:r>
    </w:p>
    <w:p w:rsidR="007B0C72" w:rsidRPr="007B0C72" w:rsidRDefault="007B0C72" w:rsidP="007B0C72">
      <w:pPr>
        <w:numPr>
          <w:ilvl w:val="0"/>
          <w:numId w:val="14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Чем отличаются гвоздь и винт? Как бы ты узнал их, если бы они лежали перед тобой?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У них есть разные признаки: у винта – нарезка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(резьба, такая закрученная линия, вокруг зарубки и т. д. 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3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Винт завинчивается, а гвоздь забивается; у винта – гайка = 2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0 баллов.</w:t>
      </w:r>
    </w:p>
    <w:p w:rsidR="007B0C72" w:rsidRPr="007B0C72" w:rsidRDefault="007B0C72" w:rsidP="007B0C72">
      <w:pPr>
        <w:numPr>
          <w:ilvl w:val="0"/>
          <w:numId w:val="15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Футбол, прыжки в высоту, плавание это?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Спорт, физкультура = 3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Игры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(упражнения)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, гимнастика, состязания = 2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0 баллов.</w:t>
      </w:r>
    </w:p>
    <w:p w:rsidR="007B0C72" w:rsidRPr="007B0C72" w:rsidRDefault="007B0C72" w:rsidP="007B0C72">
      <w:pPr>
        <w:numPr>
          <w:ilvl w:val="0"/>
          <w:numId w:val="16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Какие ты знаешь транспортные средства?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Три наземных транспортных средства, самолёт или корабль = 4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Только три наземных транспортных средства или полный перечень с самолётом и кораблём, но только после объяснения, что транспортные средства – это то на чём можно передвигаться = 1 балл.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0 баллов.</w:t>
      </w:r>
    </w:p>
    <w:p w:rsidR="007B0C72" w:rsidRPr="007B0C72" w:rsidRDefault="007B0C72" w:rsidP="007B0C72">
      <w:pPr>
        <w:numPr>
          <w:ilvl w:val="0"/>
          <w:numId w:val="17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Чем отличается старый человек от молодого? Какая между ними разница?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Три признака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(седые волосы, отсутствие волос, морщины, уже не может так работать, плохо видит, плохо слышит, скорее умрёт, чем молодой)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4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Одно или два различия = 2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(у него палка, он курит)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0 баллов.</w:t>
      </w:r>
    </w:p>
    <w:p w:rsidR="007B0C72" w:rsidRPr="007B0C72" w:rsidRDefault="007B0C72" w:rsidP="007B0C72">
      <w:pPr>
        <w:numPr>
          <w:ilvl w:val="0"/>
          <w:numId w:val="18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Почему люди занимаются спортом?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По двум причинам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(чтобы быть здоровыми, закалёнными, сильными, чтобы они были подвижнее, чтобы держались прямо, чтобы не быть толстыми, чтобы добиться рекорда и т. д. 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4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Одна причина = 2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(чтобы что-нибудь уметь)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= 0 баллов.</w:t>
      </w:r>
    </w:p>
    <w:p w:rsidR="007B0C72" w:rsidRPr="007B0C72" w:rsidRDefault="007B0C72" w:rsidP="007B0C72">
      <w:pPr>
        <w:numPr>
          <w:ilvl w:val="0"/>
          <w:numId w:val="19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Почему это плохо, когда кто-нибудь уклоняется от работы?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Остальные должны за него работать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(или выражение того, что вследствие этого несёт ущерб кто-нибудь другой)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. Он ленивый. Мало зарабатывает и не может ничего купить = 2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0 баллов.</w:t>
      </w:r>
    </w:p>
    <w:p w:rsidR="007B0C72" w:rsidRPr="007B0C72" w:rsidRDefault="007B0C72" w:rsidP="007B0C72">
      <w:pPr>
        <w:numPr>
          <w:ilvl w:val="0"/>
          <w:numId w:val="20"/>
        </w:numPr>
        <w:spacing w:before="100" w:beforeAutospacing="1" w:after="100" w:afterAutospacing="1" w:line="193" w:lineRule="atLeast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Почему на конверт нужно наклеивать марку?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Так платят за пересылку, перевозку письма = 5 баллов.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Тот, другой должен был уплатить штраф = 2 балла.</w:t>
      </w:r>
    </w:p>
    <w:p w:rsidR="007B0C72" w:rsidRPr="007B0C72" w:rsidRDefault="007B0C72" w:rsidP="007B0C72">
      <w:pPr>
        <w:spacing w:after="0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- Неправильный ответ = 0 баллов.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После проведения опроса, подсчитываются результаты по количеству баллов, достигнутых по отдельным вопросам. Количественные результаты данного задания распределяются по следующим 5 группам:</w:t>
      </w:r>
    </w:p>
    <w:p w:rsidR="007B0C72" w:rsidRPr="007B0C72" w:rsidRDefault="007B0C72" w:rsidP="007B0C72">
      <w:pPr>
        <w:spacing w:after="0" w:line="193" w:lineRule="atLeast"/>
        <w:ind w:left="430" w:right="430"/>
        <w:rPr>
          <w:rFonts w:ascii="Arial" w:eastAsia="Times New Roman" w:hAnsi="Arial" w:cs="Arial"/>
          <w:color w:val="464646"/>
          <w:sz w:val="13"/>
          <w:szCs w:val="13"/>
          <w:lang w:eastAsia="ru-RU"/>
        </w:rPr>
      </w:pPr>
      <w:r w:rsidRPr="007B0C72">
        <w:rPr>
          <w:rFonts w:ascii="Arial" w:eastAsia="Times New Roman" w:hAnsi="Arial" w:cs="Arial"/>
          <w:color w:val="464646"/>
          <w:sz w:val="13"/>
          <w:szCs w:val="13"/>
          <w:lang w:eastAsia="ru-RU"/>
        </w:rPr>
        <w:lastRenderedPageBreak/>
        <w:t>1 группа – плюс 24 и более</w:t>
      </w:r>
    </w:p>
    <w:p w:rsidR="007B0C72" w:rsidRPr="007B0C72" w:rsidRDefault="007B0C72" w:rsidP="007B0C72">
      <w:pPr>
        <w:spacing w:after="0" w:line="193" w:lineRule="atLeast"/>
        <w:ind w:left="430" w:right="430"/>
        <w:rPr>
          <w:rFonts w:ascii="Arial" w:eastAsia="Times New Roman" w:hAnsi="Arial" w:cs="Arial"/>
          <w:color w:val="464646"/>
          <w:sz w:val="13"/>
          <w:szCs w:val="13"/>
          <w:lang w:eastAsia="ru-RU"/>
        </w:rPr>
      </w:pPr>
      <w:r w:rsidRPr="007B0C72">
        <w:rPr>
          <w:rFonts w:ascii="Arial" w:eastAsia="Times New Roman" w:hAnsi="Arial" w:cs="Arial"/>
          <w:color w:val="464646"/>
          <w:sz w:val="13"/>
          <w:szCs w:val="13"/>
          <w:lang w:eastAsia="ru-RU"/>
        </w:rPr>
        <w:t>2 группа – плюс 14 до 23</w:t>
      </w:r>
    </w:p>
    <w:p w:rsidR="007B0C72" w:rsidRPr="007B0C72" w:rsidRDefault="007B0C72" w:rsidP="007B0C72">
      <w:pPr>
        <w:spacing w:after="0" w:line="193" w:lineRule="atLeast"/>
        <w:ind w:left="430" w:right="430"/>
        <w:rPr>
          <w:rFonts w:ascii="Arial" w:eastAsia="Times New Roman" w:hAnsi="Arial" w:cs="Arial"/>
          <w:color w:val="464646"/>
          <w:sz w:val="13"/>
          <w:szCs w:val="13"/>
          <w:lang w:eastAsia="ru-RU"/>
        </w:rPr>
      </w:pPr>
      <w:r w:rsidRPr="007B0C72">
        <w:rPr>
          <w:rFonts w:ascii="Arial" w:eastAsia="Times New Roman" w:hAnsi="Arial" w:cs="Arial"/>
          <w:color w:val="464646"/>
          <w:sz w:val="13"/>
          <w:szCs w:val="13"/>
          <w:lang w:eastAsia="ru-RU"/>
        </w:rPr>
        <w:t>3 группа - от 0 до 13</w:t>
      </w:r>
    </w:p>
    <w:p w:rsidR="007B0C72" w:rsidRPr="007B0C72" w:rsidRDefault="007B0C72" w:rsidP="007B0C72">
      <w:pPr>
        <w:spacing w:after="0" w:line="193" w:lineRule="atLeast"/>
        <w:ind w:left="430" w:right="430"/>
        <w:rPr>
          <w:rFonts w:ascii="Arial" w:eastAsia="Times New Roman" w:hAnsi="Arial" w:cs="Arial"/>
          <w:color w:val="464646"/>
          <w:sz w:val="13"/>
          <w:szCs w:val="13"/>
          <w:lang w:eastAsia="ru-RU"/>
        </w:rPr>
      </w:pPr>
      <w:r w:rsidRPr="007B0C72">
        <w:rPr>
          <w:rFonts w:ascii="Arial" w:eastAsia="Times New Roman" w:hAnsi="Arial" w:cs="Arial"/>
          <w:color w:val="464646"/>
          <w:sz w:val="13"/>
          <w:szCs w:val="13"/>
          <w:lang w:eastAsia="ru-RU"/>
        </w:rPr>
        <w:t>4 группа - от -1 до -10</w:t>
      </w:r>
    </w:p>
    <w:p w:rsidR="007B0C72" w:rsidRPr="007B0C72" w:rsidRDefault="007B0C72" w:rsidP="007B0C72">
      <w:pPr>
        <w:spacing w:after="0" w:line="193" w:lineRule="atLeast"/>
        <w:ind w:left="430" w:right="430"/>
        <w:rPr>
          <w:rFonts w:ascii="Arial" w:eastAsia="Times New Roman" w:hAnsi="Arial" w:cs="Arial"/>
          <w:color w:val="464646"/>
          <w:sz w:val="13"/>
          <w:szCs w:val="13"/>
          <w:lang w:eastAsia="ru-RU"/>
        </w:rPr>
      </w:pPr>
      <w:r w:rsidRPr="007B0C72">
        <w:rPr>
          <w:rFonts w:ascii="Arial" w:eastAsia="Times New Roman" w:hAnsi="Arial" w:cs="Arial"/>
          <w:color w:val="464646"/>
          <w:sz w:val="13"/>
          <w:szCs w:val="13"/>
          <w:lang w:eastAsia="ru-RU"/>
        </w:rPr>
        <w:t>5 группа - менее -11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По классификации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положительными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считаются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lang w:eastAsia="ru-RU"/>
        </w:rPr>
        <w:t>первые три группы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. Дети, набравшие количество баллов от плюс 24 до плюс 13, считаются готовыми к школьному обучению.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u w:val="single"/>
          <w:lang w:eastAsia="ru-RU"/>
        </w:rPr>
        <w:t>Общая оценка результатов тестирования.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Готовыми к школьному обучению считаются дети, получившие по первым трём субтестам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b/>
          <w:bCs/>
          <w:color w:val="464646"/>
          <w:sz w:val="13"/>
          <w:szCs w:val="13"/>
          <w:u w:val="single"/>
          <w:lang w:eastAsia="ru-RU"/>
        </w:rPr>
        <w:t>от 3 до 6 баллов.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7-9 баллов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– дети представляют средний уровень развития готовности к школьному обучению.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9-11 баллов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– дети требуют дополнительного исследования для получения более объективных данных.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u w:val="single"/>
          <w:lang w:eastAsia="ru-RU"/>
        </w:rPr>
        <w:t>12-15 баллов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– следует особо обратить внимание на эту группу детей</w:t>
      </w:r>
      <w:r w:rsidRPr="007B0C72">
        <w:rPr>
          <w:rFonts w:ascii="Verdana" w:eastAsia="Times New Roman" w:hAnsi="Verdana" w:cs="Times New Roman"/>
          <w:color w:val="464646"/>
          <w:sz w:val="13"/>
          <w:lang w:eastAsia="ru-RU"/>
        </w:rPr>
        <w:t> </w:t>
      </w:r>
      <w:r w:rsidRPr="007B0C72">
        <w:rPr>
          <w:rFonts w:ascii="Verdana" w:eastAsia="Times New Roman" w:hAnsi="Verdana" w:cs="Times New Roman"/>
          <w:i/>
          <w:iCs/>
          <w:color w:val="464646"/>
          <w:sz w:val="13"/>
          <w:szCs w:val="13"/>
          <w:lang w:eastAsia="ru-RU"/>
        </w:rPr>
        <w:t>(обычно это отдельные ребята)</w:t>
      </w: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, т. к. это составляет развитие ниже норы. Такие дети нуждаются в тщательном индивидуальном обследовании интеллекта, развитии личностных, мотивационных качеств.</w:t>
      </w:r>
    </w:p>
    <w:p w:rsidR="007B0C72" w:rsidRPr="007B0C72" w:rsidRDefault="007B0C72" w:rsidP="007B0C72">
      <w:pPr>
        <w:spacing w:before="54" w:after="54" w:line="193" w:lineRule="atLeast"/>
        <w:ind w:firstLine="107"/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</w:pPr>
      <w:r w:rsidRPr="007B0C72">
        <w:rPr>
          <w:rFonts w:ascii="Verdana" w:eastAsia="Times New Roman" w:hAnsi="Verdana" w:cs="Times New Roman"/>
          <w:color w:val="464646"/>
          <w:sz w:val="13"/>
          <w:szCs w:val="13"/>
          <w:lang w:eastAsia="ru-RU"/>
        </w:rPr>
        <w:t>Таким образом, можно говорить, что методика Керна - Йиерасека даёт предварительную ориентировку в уровне развития готовности к школьному обучению.</w:t>
      </w:r>
    </w:p>
    <w:p w:rsidR="008A7588" w:rsidRDefault="008A7588"/>
    <w:p w:rsidR="007B0C72" w:rsidRDefault="007B0C72"/>
    <w:sectPr w:rsidR="007B0C72" w:rsidSect="008A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70" w:rsidRDefault="002E3870" w:rsidP="007B0C72">
      <w:pPr>
        <w:spacing w:after="0" w:line="240" w:lineRule="auto"/>
      </w:pPr>
      <w:r>
        <w:separator/>
      </w:r>
    </w:p>
  </w:endnote>
  <w:endnote w:type="continuationSeparator" w:id="0">
    <w:p w:rsidR="002E3870" w:rsidRDefault="002E3870" w:rsidP="007B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70" w:rsidRDefault="002E3870" w:rsidP="007B0C72">
      <w:pPr>
        <w:spacing w:after="0" w:line="240" w:lineRule="auto"/>
      </w:pPr>
      <w:r>
        <w:separator/>
      </w:r>
    </w:p>
  </w:footnote>
  <w:footnote w:type="continuationSeparator" w:id="0">
    <w:p w:rsidR="002E3870" w:rsidRDefault="002E3870" w:rsidP="007B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E1F"/>
    <w:multiLevelType w:val="multilevel"/>
    <w:tmpl w:val="6D749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40FA5"/>
    <w:multiLevelType w:val="multilevel"/>
    <w:tmpl w:val="C4D47D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C1914"/>
    <w:multiLevelType w:val="multilevel"/>
    <w:tmpl w:val="7FDA2B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61DB5"/>
    <w:multiLevelType w:val="multilevel"/>
    <w:tmpl w:val="99F84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94130"/>
    <w:multiLevelType w:val="multilevel"/>
    <w:tmpl w:val="336057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32A71"/>
    <w:multiLevelType w:val="multilevel"/>
    <w:tmpl w:val="C4D0F9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47481"/>
    <w:multiLevelType w:val="multilevel"/>
    <w:tmpl w:val="9C5A99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F6A51"/>
    <w:multiLevelType w:val="multilevel"/>
    <w:tmpl w:val="E6723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D325E"/>
    <w:multiLevelType w:val="multilevel"/>
    <w:tmpl w:val="17209B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066EB"/>
    <w:multiLevelType w:val="multilevel"/>
    <w:tmpl w:val="41140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E2A8F"/>
    <w:multiLevelType w:val="multilevel"/>
    <w:tmpl w:val="E480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745EF"/>
    <w:multiLevelType w:val="multilevel"/>
    <w:tmpl w:val="44BC3E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17CCE"/>
    <w:multiLevelType w:val="multilevel"/>
    <w:tmpl w:val="67DE4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93381"/>
    <w:multiLevelType w:val="multilevel"/>
    <w:tmpl w:val="384053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32822"/>
    <w:multiLevelType w:val="multilevel"/>
    <w:tmpl w:val="A45CCA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801D8"/>
    <w:multiLevelType w:val="multilevel"/>
    <w:tmpl w:val="D66A16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213CA"/>
    <w:multiLevelType w:val="multilevel"/>
    <w:tmpl w:val="A760A9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154AC"/>
    <w:multiLevelType w:val="multilevel"/>
    <w:tmpl w:val="317A6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61A71"/>
    <w:multiLevelType w:val="multilevel"/>
    <w:tmpl w:val="14488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E06AB"/>
    <w:multiLevelType w:val="multilevel"/>
    <w:tmpl w:val="0E5AE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9"/>
  </w:num>
  <w:num w:numId="5">
    <w:abstractNumId w:val="7"/>
  </w:num>
  <w:num w:numId="6">
    <w:abstractNumId w:val="18"/>
  </w:num>
  <w:num w:numId="7">
    <w:abstractNumId w:val="3"/>
  </w:num>
  <w:num w:numId="8">
    <w:abstractNumId w:val="9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2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72"/>
    <w:rsid w:val="002E3870"/>
    <w:rsid w:val="007B0C72"/>
    <w:rsid w:val="008A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88"/>
  </w:style>
  <w:style w:type="paragraph" w:styleId="1">
    <w:name w:val="heading 1"/>
    <w:basedOn w:val="a"/>
    <w:link w:val="10"/>
    <w:uiPriority w:val="9"/>
    <w:qFormat/>
    <w:rsid w:val="007B0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72"/>
  </w:style>
  <w:style w:type="paragraph" w:customStyle="1" w:styleId="stx">
    <w:name w:val="stx"/>
    <w:basedOn w:val="a"/>
    <w:rsid w:val="007B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B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B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C72"/>
  </w:style>
  <w:style w:type="paragraph" w:styleId="a6">
    <w:name w:val="footer"/>
    <w:basedOn w:val="a"/>
    <w:link w:val="a7"/>
    <w:uiPriority w:val="99"/>
    <w:semiHidden/>
    <w:unhideWhenUsed/>
    <w:rsid w:val="007B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0C72"/>
  </w:style>
  <w:style w:type="character" w:customStyle="1" w:styleId="10">
    <w:name w:val="Заголовок 1 Знак"/>
    <w:basedOn w:val="a0"/>
    <w:link w:val="1"/>
    <w:uiPriority w:val="9"/>
    <w:rsid w:val="007B0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7B0C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8328">
          <w:marLeft w:val="0"/>
          <w:marRight w:val="0"/>
          <w:marTop w:val="107"/>
          <w:marBottom w:val="107"/>
          <w:divBdr>
            <w:top w:val="single" w:sz="4" w:space="1" w:color="EBEBEB"/>
            <w:left w:val="none" w:sz="0" w:space="0" w:color="auto"/>
            <w:bottom w:val="single" w:sz="4" w:space="1" w:color="EBEBEB"/>
            <w:right w:val="none" w:sz="0" w:space="0" w:color="auto"/>
          </w:divBdr>
          <w:divsChild>
            <w:div w:id="52167439">
              <w:marLeft w:val="54"/>
              <w:marRight w:val="54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zayka.net/test-kerna-irase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2971</Words>
  <Characters>16936</Characters>
  <Application>Microsoft Office Word</Application>
  <DocSecurity>0</DocSecurity>
  <Lines>141</Lines>
  <Paragraphs>39</Paragraphs>
  <ScaleCrop>false</ScaleCrop>
  <Company>Microsoft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2014-10-13T18:02:00Z</dcterms:created>
  <dcterms:modified xsi:type="dcterms:W3CDTF">2014-10-13T18:06:00Z</dcterms:modified>
</cp:coreProperties>
</file>